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A61D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RETURN POLICY — VICTORIA (RETAIL PRODUCTS)</w:t>
      </w:r>
    </w:p>
    <w:p w14:paraId="363CA637" w14:textId="77777777" w:rsidR="00B66CD8" w:rsidRPr="00B66CD8" w:rsidRDefault="00B66CD8" w:rsidP="00B66CD8">
      <w:r w:rsidRPr="00B66CD8">
        <w:rPr>
          <w:b/>
          <w:bCs/>
        </w:rPr>
        <w:t>Naked Barber Melbourne</w:t>
      </w:r>
      <w:r w:rsidRPr="00B66CD8">
        <w:t xml:space="preserve"> (trading name of </w:t>
      </w:r>
      <w:r w:rsidRPr="00B66CD8">
        <w:rPr>
          <w:b/>
          <w:bCs/>
        </w:rPr>
        <w:t>AARON MATTHEW COLLINS</w:t>
      </w:r>
      <w:r w:rsidRPr="00B66CD8">
        <w:t>)</w:t>
      </w:r>
      <w:r w:rsidRPr="00B66CD8">
        <w:br/>
        <w:t xml:space="preserve">ABN 53603839899 • 32 Davis Street, Carlton North VIC 3054 • 0488 823 307 • az@nakedbarber.com.au • </w:t>
      </w:r>
      <w:hyperlink r:id="rId5" w:tgtFrame="_new" w:history="1">
        <w:r w:rsidRPr="00B66CD8">
          <w:rPr>
            <w:rStyle w:val="Hyperlink"/>
          </w:rPr>
          <w:t>www.nakedbarber.com.au</w:t>
        </w:r>
      </w:hyperlink>
      <w:r w:rsidRPr="00B66CD8">
        <w:br/>
      </w:r>
      <w:r w:rsidRPr="00B66CD8">
        <w:rPr>
          <w:i/>
          <w:iCs/>
        </w:rPr>
        <w:t>Applies to retail goods purchased in-studio or online at our site. Service refunds are handled in the Service Terms &amp; Booking Policy. Last updated: 30 November 2025 (AEDT).</w:t>
      </w:r>
    </w:p>
    <w:p w14:paraId="4FC1533D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1) Your rights (Australian Consumer Law)</w:t>
      </w:r>
    </w:p>
    <w:p w14:paraId="46A31B09" w14:textId="77777777" w:rsidR="00B66CD8" w:rsidRPr="00B66CD8" w:rsidRDefault="00B66CD8" w:rsidP="00B66CD8">
      <w:r w:rsidRPr="00B66CD8">
        <w:t xml:space="preserve">Our goods come with guarantees that cannot be excluded under the Australian Consumer Law (ACL). You’re entitled to a replacement or refund for a </w:t>
      </w:r>
      <w:r w:rsidRPr="00B66CD8">
        <w:rPr>
          <w:b/>
          <w:bCs/>
        </w:rPr>
        <w:t>major failure</w:t>
      </w:r>
      <w:r w:rsidRPr="00B66CD8">
        <w:t xml:space="preserve">, and to compensation for any other reasonably foreseeable loss or damage. If the problem isn’t a major failure, you’re entitled to have the goods </w:t>
      </w:r>
      <w:r w:rsidRPr="00B66CD8">
        <w:rPr>
          <w:b/>
          <w:bCs/>
        </w:rPr>
        <w:t>repaired or replaced</w:t>
      </w:r>
      <w:r w:rsidRPr="00B66CD8">
        <w:t xml:space="preserve"> within a reasonable time; if that doesn’t happen, you can choose a refund.</w:t>
      </w:r>
    </w:p>
    <w:p w14:paraId="7A50F3DE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2) Change-of-mind returns (eligible items)</w:t>
      </w:r>
    </w:p>
    <w:p w14:paraId="0EA8966B" w14:textId="77777777" w:rsidR="00B66CD8" w:rsidRPr="00B66CD8" w:rsidRDefault="00B66CD8" w:rsidP="00B66CD8">
      <w:pPr>
        <w:numPr>
          <w:ilvl w:val="0"/>
          <w:numId w:val="1"/>
        </w:numPr>
      </w:pPr>
      <w:r w:rsidRPr="00B66CD8">
        <w:rPr>
          <w:b/>
          <w:bCs/>
        </w:rPr>
        <w:t>Timeframe:</w:t>
      </w:r>
      <w:r w:rsidRPr="00B66CD8">
        <w:t xml:space="preserve"> 30 days from delivery/purchase</w:t>
      </w:r>
    </w:p>
    <w:p w14:paraId="749F49A1" w14:textId="77777777" w:rsidR="00B66CD8" w:rsidRPr="00B66CD8" w:rsidRDefault="00B66CD8" w:rsidP="00B66CD8">
      <w:pPr>
        <w:numPr>
          <w:ilvl w:val="0"/>
          <w:numId w:val="1"/>
        </w:numPr>
      </w:pPr>
      <w:r w:rsidRPr="00B66CD8">
        <w:rPr>
          <w:b/>
          <w:bCs/>
        </w:rPr>
        <w:t>Condition:</w:t>
      </w:r>
      <w:r w:rsidRPr="00B66CD8">
        <w:t xml:space="preserve"> Unopened, unused, in original packaging with all tags and accessories</w:t>
      </w:r>
    </w:p>
    <w:p w14:paraId="1DD89FA0" w14:textId="77777777" w:rsidR="00B66CD8" w:rsidRPr="00B66CD8" w:rsidRDefault="00B66CD8" w:rsidP="00B66CD8">
      <w:pPr>
        <w:numPr>
          <w:ilvl w:val="0"/>
          <w:numId w:val="1"/>
        </w:numPr>
      </w:pPr>
      <w:r w:rsidRPr="00B66CD8">
        <w:rPr>
          <w:b/>
          <w:bCs/>
        </w:rPr>
        <w:t>Proof of purchase:</w:t>
      </w:r>
      <w:r w:rsidRPr="00B66CD8">
        <w:t xml:space="preserve"> Required (order #, receipt, or bank statement)</w:t>
      </w:r>
    </w:p>
    <w:p w14:paraId="1A70739A" w14:textId="77777777" w:rsidR="00B66CD8" w:rsidRPr="00B66CD8" w:rsidRDefault="00B66CD8" w:rsidP="00B66CD8">
      <w:pPr>
        <w:numPr>
          <w:ilvl w:val="0"/>
          <w:numId w:val="1"/>
        </w:numPr>
      </w:pPr>
      <w:r w:rsidRPr="00B66CD8">
        <w:rPr>
          <w:b/>
          <w:bCs/>
        </w:rPr>
        <w:t>Refund method:</w:t>
      </w:r>
      <w:r w:rsidRPr="00B66CD8">
        <w:t xml:space="preserve"> Original payment method (shipping fees are non-refundable)</w:t>
      </w:r>
    </w:p>
    <w:p w14:paraId="670F9071" w14:textId="77777777" w:rsidR="00B66CD8" w:rsidRPr="00B66CD8" w:rsidRDefault="00B66CD8" w:rsidP="00B66CD8">
      <w:pPr>
        <w:numPr>
          <w:ilvl w:val="0"/>
          <w:numId w:val="1"/>
        </w:numPr>
      </w:pPr>
      <w:r w:rsidRPr="00B66CD8">
        <w:rPr>
          <w:b/>
          <w:bCs/>
        </w:rPr>
        <w:t>Return shipping:</w:t>
      </w:r>
      <w:r w:rsidRPr="00B66CD8">
        <w:t xml:space="preserve"> Customer pays for change-of-mind returns (we cover it if we’re at fault)</w:t>
      </w:r>
    </w:p>
    <w:p w14:paraId="5B25336A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3) Faulty, damaged or incorrect items</w:t>
      </w:r>
    </w:p>
    <w:p w14:paraId="3D3246B8" w14:textId="77777777" w:rsidR="00B66CD8" w:rsidRPr="00B66CD8" w:rsidRDefault="00B66CD8" w:rsidP="00B66CD8">
      <w:pPr>
        <w:numPr>
          <w:ilvl w:val="0"/>
          <w:numId w:val="2"/>
        </w:numPr>
      </w:pPr>
      <w:r w:rsidRPr="00B66CD8">
        <w:t xml:space="preserve">Contact us </w:t>
      </w:r>
      <w:r w:rsidRPr="00B66CD8">
        <w:rPr>
          <w:b/>
          <w:bCs/>
        </w:rPr>
        <w:t>within 30 days</w:t>
      </w:r>
      <w:r w:rsidRPr="00B66CD8">
        <w:t xml:space="preserve"> (7 days for transit damage) with photos if possible.</w:t>
      </w:r>
    </w:p>
    <w:p w14:paraId="4CCFD92F" w14:textId="77777777" w:rsidR="00B66CD8" w:rsidRPr="00B66CD8" w:rsidRDefault="00B66CD8" w:rsidP="00B66CD8">
      <w:pPr>
        <w:numPr>
          <w:ilvl w:val="0"/>
          <w:numId w:val="2"/>
        </w:numPr>
      </w:pPr>
      <w:r w:rsidRPr="00B66CD8">
        <w:t xml:space="preserve">We’ll organise </w:t>
      </w:r>
      <w:r w:rsidRPr="00B66CD8">
        <w:rPr>
          <w:b/>
          <w:bCs/>
        </w:rPr>
        <w:t>repair, replacement or refund</w:t>
      </w:r>
      <w:r w:rsidRPr="00B66CD8">
        <w:t xml:space="preserve"> in line with the ACL.</w:t>
      </w:r>
    </w:p>
    <w:p w14:paraId="5CCBBFD5" w14:textId="77777777" w:rsidR="00B66CD8" w:rsidRPr="00B66CD8" w:rsidRDefault="00B66CD8" w:rsidP="00B66CD8">
      <w:pPr>
        <w:numPr>
          <w:ilvl w:val="0"/>
          <w:numId w:val="2"/>
        </w:numPr>
      </w:pPr>
      <w:r w:rsidRPr="00B66CD8">
        <w:t>If the item is faulty/incorrect, we’ll cover reasonable return shipping.</w:t>
      </w:r>
    </w:p>
    <w:p w14:paraId="0F8B2D77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4) Items not eligible for change-of-mind return</w:t>
      </w:r>
    </w:p>
    <w:p w14:paraId="695BF4F6" w14:textId="77777777" w:rsidR="00B66CD8" w:rsidRPr="00B66CD8" w:rsidRDefault="00B66CD8" w:rsidP="00B66CD8">
      <w:pPr>
        <w:numPr>
          <w:ilvl w:val="0"/>
          <w:numId w:val="3"/>
        </w:numPr>
      </w:pPr>
      <w:r w:rsidRPr="00B66CD8">
        <w:t>Opened or used personal care items (e.g., skin/hair products, oils, balms)</w:t>
      </w:r>
    </w:p>
    <w:p w14:paraId="07D16D31" w14:textId="77777777" w:rsidR="00B66CD8" w:rsidRPr="00B66CD8" w:rsidRDefault="00B66CD8" w:rsidP="00B66CD8">
      <w:pPr>
        <w:numPr>
          <w:ilvl w:val="0"/>
          <w:numId w:val="3"/>
        </w:numPr>
      </w:pPr>
      <w:r w:rsidRPr="00B66CD8">
        <w:t>Grooming tools showing use or that can’t be hygienically resold (e.g., trimmers, razors, clippers, body groomers, combs/brushes with hair/residue)</w:t>
      </w:r>
    </w:p>
    <w:p w14:paraId="0856B2E4" w14:textId="77777777" w:rsidR="00B66CD8" w:rsidRPr="00B66CD8" w:rsidRDefault="00B66CD8" w:rsidP="00B66CD8">
      <w:pPr>
        <w:numPr>
          <w:ilvl w:val="0"/>
          <w:numId w:val="3"/>
        </w:numPr>
      </w:pPr>
      <w:r w:rsidRPr="00B66CD8">
        <w:t>Gift cards, digital downloads, personalised/special-order items</w:t>
      </w:r>
      <w:r w:rsidRPr="00B66CD8">
        <w:br/>
      </w:r>
      <w:r w:rsidRPr="00B66CD8">
        <w:rPr>
          <w:i/>
          <w:iCs/>
        </w:rPr>
        <w:t>These exclusions don’t apply if the item is faulty under the ACL.</w:t>
      </w:r>
    </w:p>
    <w:p w14:paraId="01199040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5) How to start a return</w:t>
      </w:r>
    </w:p>
    <w:p w14:paraId="4CBF9C4C" w14:textId="77777777" w:rsidR="00B66CD8" w:rsidRPr="00B66CD8" w:rsidRDefault="00B66CD8" w:rsidP="00B66CD8">
      <w:pPr>
        <w:numPr>
          <w:ilvl w:val="0"/>
          <w:numId w:val="4"/>
        </w:numPr>
      </w:pPr>
      <w:r w:rsidRPr="00B66CD8">
        <w:lastRenderedPageBreak/>
        <w:t xml:space="preserve">Email </w:t>
      </w:r>
      <w:r w:rsidRPr="00B66CD8">
        <w:rPr>
          <w:b/>
          <w:bCs/>
        </w:rPr>
        <w:t>az@nakedbarber.com.au</w:t>
      </w:r>
      <w:r w:rsidRPr="00B66CD8">
        <w:t xml:space="preserve"> with your </w:t>
      </w:r>
      <w:r w:rsidRPr="00B66CD8">
        <w:rPr>
          <w:b/>
          <w:bCs/>
        </w:rPr>
        <w:t>order #</w:t>
      </w:r>
      <w:r w:rsidRPr="00B66CD8">
        <w:t xml:space="preserve">, what’s wrong, and whether you prefer </w:t>
      </w:r>
      <w:r w:rsidRPr="00B66CD8">
        <w:rPr>
          <w:b/>
          <w:bCs/>
        </w:rPr>
        <w:t>refund or exchange</w:t>
      </w:r>
      <w:r w:rsidRPr="00B66CD8">
        <w:t>.</w:t>
      </w:r>
    </w:p>
    <w:p w14:paraId="6DDC0086" w14:textId="77777777" w:rsidR="00B66CD8" w:rsidRPr="00B66CD8" w:rsidRDefault="00B66CD8" w:rsidP="00B66CD8">
      <w:pPr>
        <w:numPr>
          <w:ilvl w:val="0"/>
          <w:numId w:val="4"/>
        </w:numPr>
      </w:pPr>
      <w:r w:rsidRPr="00B66CD8">
        <w:t>We’ll confirm next steps and our return address (or send a prepaid label if it’s our mistake/faulty).</w:t>
      </w:r>
    </w:p>
    <w:p w14:paraId="2C0D1615" w14:textId="77777777" w:rsidR="00B66CD8" w:rsidRPr="00B66CD8" w:rsidRDefault="00B66CD8" w:rsidP="00B66CD8">
      <w:pPr>
        <w:numPr>
          <w:ilvl w:val="0"/>
          <w:numId w:val="4"/>
        </w:numPr>
      </w:pPr>
      <w:r w:rsidRPr="00B66CD8">
        <w:t xml:space="preserve">Pack securely; keep your lodgement receipt. Risk of loss shifts to us when we </w:t>
      </w:r>
      <w:r w:rsidRPr="00B66CD8">
        <w:rPr>
          <w:b/>
          <w:bCs/>
        </w:rPr>
        <w:t>receive</w:t>
      </w:r>
      <w:r w:rsidRPr="00B66CD8">
        <w:t xml:space="preserve"> the item.</w:t>
      </w:r>
    </w:p>
    <w:p w14:paraId="0D14F1C8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6) In-store returns (Melbourne)</w:t>
      </w:r>
    </w:p>
    <w:p w14:paraId="778C4A70" w14:textId="77777777" w:rsidR="00B66CD8" w:rsidRPr="00B66CD8" w:rsidRDefault="00B66CD8" w:rsidP="00B66CD8">
      <w:r w:rsidRPr="00B66CD8">
        <w:t xml:space="preserve">Bring the item + proof of purchase to </w:t>
      </w:r>
      <w:r w:rsidRPr="00B66CD8">
        <w:rPr>
          <w:b/>
          <w:bCs/>
        </w:rPr>
        <w:t>32 Davis Street, Carlton North VIC 3054</w:t>
      </w:r>
      <w:r w:rsidRPr="00B66CD8">
        <w:t>. We’ll assess and process under this policy and the ACL.</w:t>
      </w:r>
    </w:p>
    <w:p w14:paraId="5C10A126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7) Exchanges &amp; store credit</w:t>
      </w:r>
    </w:p>
    <w:p w14:paraId="05030F64" w14:textId="77777777" w:rsidR="00B66CD8" w:rsidRPr="00B66CD8" w:rsidRDefault="00B66CD8" w:rsidP="00B66CD8">
      <w:r w:rsidRPr="00B66CD8">
        <w:t xml:space="preserve">If eligible, you can request an </w:t>
      </w:r>
      <w:r w:rsidRPr="00B66CD8">
        <w:rPr>
          <w:b/>
          <w:bCs/>
        </w:rPr>
        <w:t>exchange</w:t>
      </w:r>
      <w:r w:rsidRPr="00B66CD8">
        <w:t xml:space="preserve">. If the item you want isn’t in stock, we’ll issue </w:t>
      </w:r>
      <w:r w:rsidRPr="00B66CD8">
        <w:rPr>
          <w:b/>
          <w:bCs/>
        </w:rPr>
        <w:t>store credit valid for 12 months</w:t>
      </w:r>
      <w:r w:rsidRPr="00B66CD8">
        <w:t>.</w:t>
      </w:r>
    </w:p>
    <w:p w14:paraId="617227F9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8) Sale, bundle &amp; promo items</w:t>
      </w:r>
    </w:p>
    <w:p w14:paraId="73746195" w14:textId="77777777" w:rsidR="00B66CD8" w:rsidRPr="00B66CD8" w:rsidRDefault="00B66CD8" w:rsidP="00B66CD8">
      <w:pPr>
        <w:numPr>
          <w:ilvl w:val="0"/>
          <w:numId w:val="5"/>
        </w:numPr>
      </w:pPr>
      <w:r w:rsidRPr="00B66CD8">
        <w:rPr>
          <w:b/>
          <w:bCs/>
        </w:rPr>
        <w:t>Sale/clearance:</w:t>
      </w:r>
      <w:r w:rsidRPr="00B66CD8">
        <w:t xml:space="preserve"> no change-of-mind refunds; exchange or store credit where eligible.</w:t>
      </w:r>
    </w:p>
    <w:p w14:paraId="52D08112" w14:textId="77777777" w:rsidR="00B66CD8" w:rsidRPr="00B66CD8" w:rsidRDefault="00B66CD8" w:rsidP="00B66CD8">
      <w:pPr>
        <w:numPr>
          <w:ilvl w:val="0"/>
          <w:numId w:val="5"/>
        </w:numPr>
      </w:pPr>
      <w:r w:rsidRPr="00B66CD8">
        <w:rPr>
          <w:b/>
          <w:bCs/>
        </w:rPr>
        <w:t>Bundles:</w:t>
      </w:r>
      <w:r w:rsidRPr="00B66CD8">
        <w:t xml:space="preserve"> partial returns are </w:t>
      </w:r>
      <w:r w:rsidRPr="00B66CD8">
        <w:rPr>
          <w:b/>
          <w:bCs/>
        </w:rPr>
        <w:t>pro-rated</w:t>
      </w:r>
      <w:r w:rsidRPr="00B66CD8">
        <w:t>; any bonus/gift items must be returned unused.</w:t>
      </w:r>
      <w:r w:rsidRPr="00B66CD8">
        <w:br/>
      </w:r>
      <w:r w:rsidRPr="00B66CD8">
        <w:rPr>
          <w:i/>
          <w:iCs/>
        </w:rPr>
        <w:t>These limits don’t affect your ACL rights.</w:t>
      </w:r>
    </w:p>
    <w:p w14:paraId="23F477C4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9) Contact</w:t>
      </w:r>
    </w:p>
    <w:p w14:paraId="74A36714" w14:textId="77777777" w:rsidR="00B66CD8" w:rsidRPr="00B66CD8" w:rsidRDefault="00B66CD8" w:rsidP="00B66CD8">
      <w:r w:rsidRPr="00B66CD8">
        <w:rPr>
          <w:b/>
          <w:bCs/>
        </w:rPr>
        <w:t>az@nakedbarber.com.au</w:t>
      </w:r>
      <w:r w:rsidRPr="00B66CD8">
        <w:t xml:space="preserve"> • </w:t>
      </w:r>
      <w:r w:rsidRPr="00B66CD8">
        <w:rPr>
          <w:b/>
          <w:bCs/>
        </w:rPr>
        <w:t>0488 823 307</w:t>
      </w:r>
    </w:p>
    <w:p w14:paraId="3BB6520B" w14:textId="77777777" w:rsidR="00B66CD8" w:rsidRPr="00B66CD8" w:rsidRDefault="00B66CD8" w:rsidP="00B66CD8">
      <w:pPr>
        <w:rPr>
          <w:b/>
          <w:bCs/>
        </w:rPr>
      </w:pPr>
      <w:r w:rsidRPr="00B66CD8">
        <w:rPr>
          <w:b/>
          <w:bCs/>
        </w:rPr>
        <w:t>10) Governing law</w:t>
      </w:r>
    </w:p>
    <w:p w14:paraId="2B8E1FC5" w14:textId="28110A92" w:rsidR="00B66CD8" w:rsidRDefault="00B66CD8">
      <w:r w:rsidRPr="00B66CD8">
        <w:t xml:space="preserve">This policy is governed by the laws of </w:t>
      </w:r>
      <w:r w:rsidRPr="00B66CD8">
        <w:rPr>
          <w:b/>
          <w:bCs/>
        </w:rPr>
        <w:t>Victoria, Australia</w:t>
      </w:r>
      <w:r w:rsidRPr="00B66CD8">
        <w:t>.</w:t>
      </w:r>
    </w:p>
    <w:sectPr w:rsidR="00B66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6FE"/>
    <w:multiLevelType w:val="multilevel"/>
    <w:tmpl w:val="DD5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24886"/>
    <w:multiLevelType w:val="multilevel"/>
    <w:tmpl w:val="DCC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F4503"/>
    <w:multiLevelType w:val="multilevel"/>
    <w:tmpl w:val="7248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D72EF"/>
    <w:multiLevelType w:val="multilevel"/>
    <w:tmpl w:val="356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8207B"/>
    <w:multiLevelType w:val="multilevel"/>
    <w:tmpl w:val="9ACE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11662">
    <w:abstractNumId w:val="2"/>
  </w:num>
  <w:num w:numId="2" w16cid:durableId="389547702">
    <w:abstractNumId w:val="1"/>
  </w:num>
  <w:num w:numId="3" w16cid:durableId="1619020713">
    <w:abstractNumId w:val="0"/>
  </w:num>
  <w:num w:numId="4" w16cid:durableId="1342469443">
    <w:abstractNumId w:val="4"/>
  </w:num>
  <w:num w:numId="5" w16cid:durableId="1533419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8"/>
    <w:rsid w:val="000E7A05"/>
    <w:rsid w:val="00114790"/>
    <w:rsid w:val="00117572"/>
    <w:rsid w:val="005F3874"/>
    <w:rsid w:val="007A4278"/>
    <w:rsid w:val="00985571"/>
    <w:rsid w:val="00B66CD8"/>
    <w:rsid w:val="00F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290E"/>
  <w15:chartTrackingRefBased/>
  <w15:docId w15:val="{8A627660-78FE-4439-AF93-FDECCBE3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kedbarber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2589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C</dc:creator>
  <cp:keywords/>
  <dc:description/>
  <cp:lastModifiedBy>Az C</cp:lastModifiedBy>
  <cp:revision>1</cp:revision>
  <dcterms:created xsi:type="dcterms:W3CDTF">2025-11-29T14:02:00Z</dcterms:created>
  <dcterms:modified xsi:type="dcterms:W3CDTF">2025-11-29T14:24:00Z</dcterms:modified>
</cp:coreProperties>
</file>